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C261" w14:textId="77777777" w:rsidR="00317FAA" w:rsidRPr="00317FAA" w:rsidRDefault="00317FAA" w:rsidP="00317FAA">
      <w:pPr>
        <w:keepNext/>
        <w:keepLines/>
        <w:spacing w:after="0" w:afterAutospacing="0"/>
        <w:jc w:val="center"/>
        <w:outlineLvl w:val="1"/>
        <w:rPr>
          <w:rFonts w:asciiTheme="majorHAnsi" w:eastAsiaTheme="majorEastAsia" w:hAnsiTheme="majorHAnsi"/>
          <w:b/>
          <w:bCs/>
          <w:color w:val="4F81BD" w:themeColor="accent1"/>
          <w:sz w:val="44"/>
          <w:szCs w:val="26"/>
        </w:rPr>
      </w:pPr>
      <w:bookmarkStart w:id="0" w:name="_GoBack"/>
      <w:bookmarkEnd w:id="0"/>
      <w:r w:rsidRPr="00317FAA">
        <w:rPr>
          <w:rFonts w:asciiTheme="majorHAnsi" w:eastAsiaTheme="majorEastAsia" w:hAnsiTheme="majorHAnsi"/>
          <w:b/>
          <w:bCs/>
          <w:color w:val="4F81BD" w:themeColor="accent1"/>
          <w:sz w:val="32"/>
          <w:szCs w:val="26"/>
        </w:rPr>
        <w:t>Dominican Development Group (DDG)</w:t>
      </w:r>
    </w:p>
    <w:p w14:paraId="75E097DA" w14:textId="77777777" w:rsidR="00B543FA" w:rsidRPr="00317FAA" w:rsidRDefault="00B543FA" w:rsidP="00330100">
      <w:pPr>
        <w:keepNext/>
        <w:keepLines/>
        <w:spacing w:after="0" w:afterAutospacing="0"/>
        <w:jc w:val="center"/>
        <w:outlineLvl w:val="1"/>
        <w:rPr>
          <w:rFonts w:asciiTheme="majorHAnsi" w:eastAsiaTheme="majorEastAsia" w:hAnsiTheme="majorHAnsi"/>
          <w:b/>
          <w:bCs/>
          <w:color w:val="4F81BD" w:themeColor="accent1"/>
          <w:sz w:val="28"/>
          <w:szCs w:val="28"/>
        </w:rPr>
      </w:pPr>
      <w:r w:rsidRPr="00317FAA">
        <w:rPr>
          <w:rFonts w:asciiTheme="majorHAnsi" w:eastAsiaTheme="majorEastAsia" w:hAnsiTheme="majorHAnsi"/>
          <w:b/>
          <w:bCs/>
          <w:color w:val="4F81BD" w:themeColor="accent1"/>
          <w:sz w:val="28"/>
          <w:szCs w:val="28"/>
        </w:rPr>
        <w:t>Job Description</w:t>
      </w:r>
    </w:p>
    <w:p w14:paraId="48204637" w14:textId="52DF5A70" w:rsidR="00B543FA" w:rsidRPr="00317FAA" w:rsidRDefault="00B543FA" w:rsidP="00330100">
      <w:pPr>
        <w:keepNext/>
        <w:keepLines/>
        <w:spacing w:after="0" w:afterAutospacing="0"/>
        <w:jc w:val="center"/>
        <w:outlineLvl w:val="1"/>
        <w:rPr>
          <w:rFonts w:asciiTheme="majorHAnsi" w:eastAsiaTheme="majorEastAsia" w:hAnsiTheme="majorHAnsi"/>
          <w:b/>
          <w:bCs/>
          <w:color w:val="4F81BD" w:themeColor="accent1"/>
          <w:sz w:val="28"/>
          <w:szCs w:val="28"/>
        </w:rPr>
      </w:pPr>
      <w:r w:rsidRPr="00317FAA">
        <w:rPr>
          <w:rFonts w:asciiTheme="majorHAnsi" w:eastAsiaTheme="majorEastAsia" w:hAnsiTheme="majorHAnsi"/>
          <w:b/>
          <w:bCs/>
          <w:color w:val="4F81BD" w:themeColor="accent1"/>
          <w:sz w:val="28"/>
          <w:szCs w:val="28"/>
        </w:rPr>
        <w:t>T</w:t>
      </w:r>
      <w:r w:rsidR="008057D3">
        <w:rPr>
          <w:rFonts w:asciiTheme="majorHAnsi" w:eastAsiaTheme="majorEastAsia" w:hAnsiTheme="majorHAnsi"/>
          <w:b/>
          <w:bCs/>
          <w:color w:val="4F81BD" w:themeColor="accent1"/>
          <w:sz w:val="28"/>
          <w:szCs w:val="28"/>
        </w:rPr>
        <w:t>R</w:t>
      </w:r>
      <w:r w:rsidRPr="00317FAA">
        <w:rPr>
          <w:rFonts w:asciiTheme="majorHAnsi" w:eastAsiaTheme="majorEastAsia" w:hAnsiTheme="majorHAnsi"/>
          <w:b/>
          <w:bCs/>
          <w:color w:val="4F81BD" w:themeColor="accent1"/>
          <w:sz w:val="28"/>
          <w:szCs w:val="28"/>
        </w:rPr>
        <w:t>EASURER</w:t>
      </w:r>
    </w:p>
    <w:p w14:paraId="193286A5" w14:textId="77777777" w:rsidR="00B543FA" w:rsidRPr="00B543FA" w:rsidRDefault="00B543FA" w:rsidP="00330100">
      <w:pPr>
        <w:spacing w:after="0" w:afterAutospacing="0"/>
      </w:pPr>
    </w:p>
    <w:p w14:paraId="4264398A" w14:textId="7C4E71F7" w:rsidR="00B543FA" w:rsidRPr="00B543FA" w:rsidRDefault="00B543FA" w:rsidP="00330100">
      <w:pPr>
        <w:spacing w:after="0" w:afterAutospacing="0"/>
      </w:pPr>
      <w:r w:rsidRPr="008057D3">
        <w:rPr>
          <w:rFonts w:asciiTheme="majorHAnsi" w:eastAsiaTheme="majorEastAsia" w:hAnsiTheme="majorHAnsi"/>
          <w:b/>
          <w:bCs/>
          <w:color w:val="4F81BD" w:themeColor="accent1"/>
          <w:sz w:val="28"/>
        </w:rPr>
        <w:t>Job Title:</w:t>
      </w:r>
      <w:r w:rsidRPr="008057D3">
        <w:rPr>
          <w:sz w:val="28"/>
        </w:rPr>
        <w:t xml:space="preserve"> </w:t>
      </w:r>
      <w:r w:rsidRPr="008057D3">
        <w:rPr>
          <w:sz w:val="24"/>
        </w:rPr>
        <w:t>Dominican Development Group TREASURER</w:t>
      </w:r>
      <w:r w:rsidR="00317FAA" w:rsidRPr="008057D3">
        <w:rPr>
          <w:sz w:val="24"/>
        </w:rPr>
        <w:t>.</w:t>
      </w:r>
    </w:p>
    <w:p w14:paraId="1A00358E" w14:textId="77777777" w:rsidR="00B543FA" w:rsidRPr="00B543FA" w:rsidRDefault="00B543FA" w:rsidP="00330100">
      <w:pPr>
        <w:spacing w:after="0" w:afterAutospacing="0"/>
      </w:pPr>
    </w:p>
    <w:p w14:paraId="15135AEF" w14:textId="77777777" w:rsidR="00B543FA" w:rsidRPr="00B543FA" w:rsidRDefault="00B543FA" w:rsidP="00330100">
      <w:pPr>
        <w:spacing w:after="0" w:afterAutospacing="0"/>
      </w:pPr>
      <w:r w:rsidRPr="008057D3">
        <w:rPr>
          <w:rFonts w:asciiTheme="majorHAnsi" w:eastAsiaTheme="majorEastAsia" w:hAnsiTheme="majorHAnsi"/>
          <w:b/>
          <w:bCs/>
          <w:color w:val="4F81BD" w:themeColor="accent1"/>
          <w:sz w:val="28"/>
        </w:rPr>
        <w:t>Summary:</w:t>
      </w:r>
      <w:r w:rsidRPr="008057D3">
        <w:rPr>
          <w:sz w:val="28"/>
        </w:rPr>
        <w:t xml:space="preserve"> </w:t>
      </w:r>
      <w:r w:rsidRPr="008057D3">
        <w:rPr>
          <w:sz w:val="24"/>
        </w:rPr>
        <w:t xml:space="preserve">The TREASURER </w:t>
      </w:r>
      <w:r w:rsidR="00EE6D10" w:rsidRPr="008057D3">
        <w:rPr>
          <w:sz w:val="24"/>
        </w:rPr>
        <w:t>shall oversee the financial affairs of the DDG</w:t>
      </w:r>
      <w:r w:rsidR="00330100" w:rsidRPr="008057D3">
        <w:rPr>
          <w:sz w:val="24"/>
        </w:rPr>
        <w:t xml:space="preserve"> and report to the Board on the financial </w:t>
      </w:r>
      <w:r w:rsidR="005B4BF7" w:rsidRPr="008057D3">
        <w:rPr>
          <w:sz w:val="24"/>
        </w:rPr>
        <w:t>health of the Organization</w:t>
      </w:r>
      <w:r w:rsidR="00330100" w:rsidRPr="008057D3">
        <w:rPr>
          <w:sz w:val="24"/>
        </w:rPr>
        <w:t>.</w:t>
      </w:r>
    </w:p>
    <w:p w14:paraId="22944E34" w14:textId="77777777" w:rsidR="00B543FA" w:rsidRPr="00B543FA" w:rsidRDefault="00B543FA" w:rsidP="00330100">
      <w:pPr>
        <w:spacing w:after="0" w:afterAutospacing="0"/>
      </w:pPr>
    </w:p>
    <w:p w14:paraId="7D1C24BB" w14:textId="77777777" w:rsidR="00F52248" w:rsidRDefault="00B543FA" w:rsidP="00330100">
      <w:pPr>
        <w:spacing w:after="0" w:afterAutospacing="0"/>
        <w:rPr>
          <w:sz w:val="28"/>
        </w:rPr>
      </w:pPr>
      <w:r w:rsidRPr="008057D3">
        <w:rPr>
          <w:rFonts w:asciiTheme="majorHAnsi" w:eastAsiaTheme="majorEastAsia" w:hAnsiTheme="majorHAnsi"/>
          <w:b/>
          <w:bCs/>
          <w:color w:val="4F81BD" w:themeColor="accent1"/>
          <w:sz w:val="28"/>
        </w:rPr>
        <w:t>Responsibilities:</w:t>
      </w:r>
    </w:p>
    <w:p w14:paraId="6F864B7E" w14:textId="77777777" w:rsidR="00F52248" w:rsidRDefault="00F52248" w:rsidP="00330100">
      <w:pPr>
        <w:spacing w:after="0" w:afterAutospacing="0"/>
        <w:rPr>
          <w:sz w:val="28"/>
        </w:rPr>
      </w:pPr>
    </w:p>
    <w:p w14:paraId="470D63C9" w14:textId="3BBA2766" w:rsidR="00B543FA" w:rsidRPr="00982E9C" w:rsidRDefault="00B543FA" w:rsidP="00330100">
      <w:pPr>
        <w:spacing w:after="0" w:afterAutospacing="0"/>
        <w:rPr>
          <w:sz w:val="28"/>
        </w:rPr>
      </w:pPr>
      <w:r w:rsidRPr="008057D3">
        <w:rPr>
          <w:sz w:val="24"/>
        </w:rPr>
        <w:t>The TREASURER shall be</w:t>
      </w:r>
      <w:r w:rsidR="00317FAA" w:rsidRPr="008057D3">
        <w:rPr>
          <w:i/>
          <w:sz w:val="24"/>
        </w:rPr>
        <w:t xml:space="preserve"> </w:t>
      </w:r>
      <w:r w:rsidRPr="008057D3">
        <w:rPr>
          <w:sz w:val="24"/>
        </w:rPr>
        <w:t>responsible for:</w:t>
      </w:r>
    </w:p>
    <w:p w14:paraId="67B9FD45" w14:textId="27ABCBBF" w:rsidR="00EE6D10" w:rsidRPr="008057D3" w:rsidRDefault="00317FAA" w:rsidP="00330100">
      <w:pPr>
        <w:pStyle w:val="ListParagraph"/>
        <w:numPr>
          <w:ilvl w:val="0"/>
          <w:numId w:val="1"/>
        </w:numPr>
        <w:spacing w:after="0" w:afterAutospacing="0"/>
        <w:rPr>
          <w:sz w:val="24"/>
        </w:rPr>
      </w:pPr>
      <w:r w:rsidRPr="008057D3">
        <w:rPr>
          <w:sz w:val="24"/>
        </w:rPr>
        <w:t>Chairing the Finance</w:t>
      </w:r>
      <w:r w:rsidR="00EE6D10" w:rsidRPr="008057D3">
        <w:rPr>
          <w:sz w:val="24"/>
        </w:rPr>
        <w:t xml:space="preserve"> Committee</w:t>
      </w:r>
      <w:r w:rsidR="00982E9C">
        <w:rPr>
          <w:sz w:val="24"/>
        </w:rPr>
        <w:t>.</w:t>
      </w:r>
    </w:p>
    <w:p w14:paraId="114AA0BD" w14:textId="77052E13" w:rsidR="00982E9C" w:rsidRPr="008057D3" w:rsidRDefault="00982E9C" w:rsidP="00982E9C">
      <w:pPr>
        <w:pStyle w:val="ListParagraph"/>
        <w:numPr>
          <w:ilvl w:val="0"/>
          <w:numId w:val="1"/>
        </w:numPr>
        <w:rPr>
          <w:sz w:val="24"/>
        </w:rPr>
      </w:pPr>
      <w:r>
        <w:rPr>
          <w:sz w:val="24"/>
        </w:rPr>
        <w:t>Conduct an</w:t>
      </w:r>
      <w:r w:rsidRPr="008057D3">
        <w:rPr>
          <w:sz w:val="24"/>
        </w:rPr>
        <w:t xml:space="preserve"> annual financial review</w:t>
      </w:r>
      <w:r>
        <w:rPr>
          <w:sz w:val="24"/>
        </w:rPr>
        <w:t xml:space="preserve">. </w:t>
      </w:r>
    </w:p>
    <w:p w14:paraId="61C3AC46" w14:textId="77777777" w:rsidR="00F46ADD" w:rsidRPr="008057D3" w:rsidRDefault="00F46ADD" w:rsidP="00F46ADD">
      <w:pPr>
        <w:pStyle w:val="ListParagraph"/>
        <w:numPr>
          <w:ilvl w:val="0"/>
          <w:numId w:val="1"/>
        </w:numPr>
        <w:spacing w:after="0" w:afterAutospacing="0"/>
        <w:rPr>
          <w:sz w:val="24"/>
        </w:rPr>
      </w:pPr>
      <w:r>
        <w:rPr>
          <w:sz w:val="24"/>
        </w:rPr>
        <w:t>Assuring compliance</w:t>
      </w:r>
      <w:r w:rsidRPr="008057D3">
        <w:rPr>
          <w:sz w:val="24"/>
        </w:rPr>
        <w:t xml:space="preserve"> with standard non-profit accounting practices.</w:t>
      </w:r>
    </w:p>
    <w:p w14:paraId="69475709" w14:textId="4D5B158E" w:rsidR="005453D5" w:rsidRPr="008057D3" w:rsidRDefault="00EE6D10" w:rsidP="005453D5">
      <w:pPr>
        <w:pStyle w:val="ListParagraph"/>
        <w:numPr>
          <w:ilvl w:val="0"/>
          <w:numId w:val="1"/>
        </w:numPr>
        <w:rPr>
          <w:sz w:val="24"/>
        </w:rPr>
      </w:pPr>
      <w:r w:rsidRPr="008057D3">
        <w:rPr>
          <w:sz w:val="24"/>
        </w:rPr>
        <w:t>Assuring the conduct of a DDG financial outside audit every five (5) years</w:t>
      </w:r>
      <w:r w:rsidR="00982E9C">
        <w:rPr>
          <w:sz w:val="24"/>
        </w:rPr>
        <w:t>.</w:t>
      </w:r>
    </w:p>
    <w:p w14:paraId="4A993C5B" w14:textId="2C3E0B7D" w:rsidR="005453D5" w:rsidRPr="008057D3" w:rsidRDefault="005453D5" w:rsidP="005453D5">
      <w:pPr>
        <w:pStyle w:val="ListParagraph"/>
        <w:numPr>
          <w:ilvl w:val="0"/>
          <w:numId w:val="1"/>
        </w:numPr>
        <w:rPr>
          <w:sz w:val="24"/>
        </w:rPr>
      </w:pPr>
      <w:r w:rsidRPr="008057D3">
        <w:rPr>
          <w:sz w:val="24"/>
        </w:rPr>
        <w:t>Ensuring proper custodianship of all f</w:t>
      </w:r>
      <w:r w:rsidR="00317FAA" w:rsidRPr="008057D3">
        <w:rPr>
          <w:sz w:val="24"/>
        </w:rPr>
        <w:t>unds and securities of the DDG</w:t>
      </w:r>
      <w:r w:rsidR="00CF25F7">
        <w:rPr>
          <w:sz w:val="24"/>
        </w:rPr>
        <w:t xml:space="preserve"> with the Executive Director</w:t>
      </w:r>
      <w:r w:rsidR="00317FAA" w:rsidRPr="008057D3">
        <w:rPr>
          <w:sz w:val="24"/>
        </w:rPr>
        <w:t>.</w:t>
      </w:r>
      <w:r w:rsidR="00CF25F7" w:rsidRPr="00CF25F7">
        <w:rPr>
          <w:i/>
          <w:sz w:val="16"/>
        </w:rPr>
        <w:t xml:space="preserve"> </w:t>
      </w:r>
      <w:r w:rsidR="00CF25F7" w:rsidRPr="00E94E5A">
        <w:rPr>
          <w:i/>
          <w:sz w:val="16"/>
        </w:rPr>
        <w:t xml:space="preserve">(Article </w:t>
      </w:r>
      <w:r w:rsidR="00CF25F7">
        <w:rPr>
          <w:i/>
          <w:sz w:val="16"/>
        </w:rPr>
        <w:t>IV, Section 5</w:t>
      </w:r>
      <w:r w:rsidR="00CF25F7" w:rsidRPr="00E94E5A">
        <w:rPr>
          <w:i/>
          <w:sz w:val="16"/>
        </w:rPr>
        <w:t xml:space="preserve"> – The </w:t>
      </w:r>
      <w:r w:rsidR="00CF25F7">
        <w:rPr>
          <w:i/>
          <w:sz w:val="16"/>
        </w:rPr>
        <w:t>Treasurer</w:t>
      </w:r>
      <w:r w:rsidR="00CF25F7" w:rsidRPr="00E94E5A">
        <w:rPr>
          <w:i/>
          <w:sz w:val="16"/>
        </w:rPr>
        <w:t>, DDG Bylaws, October 18, 2012</w:t>
      </w:r>
    </w:p>
    <w:p w14:paraId="73AD5C14" w14:textId="6EA77268" w:rsidR="005453D5" w:rsidRPr="008057D3" w:rsidRDefault="00F46ADD" w:rsidP="005453D5">
      <w:pPr>
        <w:pStyle w:val="ListParagraph"/>
        <w:numPr>
          <w:ilvl w:val="0"/>
          <w:numId w:val="1"/>
        </w:numPr>
        <w:rPr>
          <w:sz w:val="24"/>
        </w:rPr>
      </w:pPr>
      <w:r>
        <w:rPr>
          <w:sz w:val="24"/>
        </w:rPr>
        <w:t>Assuring that financial records of the</w:t>
      </w:r>
      <w:r w:rsidR="005453D5" w:rsidRPr="008057D3">
        <w:rPr>
          <w:sz w:val="24"/>
        </w:rPr>
        <w:t xml:space="preserve"> DDG </w:t>
      </w:r>
      <w:r>
        <w:rPr>
          <w:sz w:val="24"/>
        </w:rPr>
        <w:t>are</w:t>
      </w:r>
      <w:r w:rsidR="005453D5" w:rsidRPr="008057D3">
        <w:rPr>
          <w:sz w:val="24"/>
        </w:rPr>
        <w:t xml:space="preserve"> kept and reported at each regular meeting of the Board. </w:t>
      </w:r>
      <w:r w:rsidR="00CF25F7" w:rsidRPr="00E94E5A">
        <w:rPr>
          <w:i/>
          <w:sz w:val="16"/>
        </w:rPr>
        <w:t xml:space="preserve">(Article </w:t>
      </w:r>
      <w:r w:rsidR="00CF25F7">
        <w:rPr>
          <w:i/>
          <w:sz w:val="16"/>
        </w:rPr>
        <w:t>IV, Section 5</w:t>
      </w:r>
      <w:r w:rsidR="00CF25F7" w:rsidRPr="00E94E5A">
        <w:rPr>
          <w:i/>
          <w:sz w:val="16"/>
        </w:rPr>
        <w:t xml:space="preserve"> – The </w:t>
      </w:r>
      <w:r w:rsidR="00CF25F7">
        <w:rPr>
          <w:i/>
          <w:sz w:val="16"/>
        </w:rPr>
        <w:t>Treasurer</w:t>
      </w:r>
      <w:r w:rsidR="00CF25F7" w:rsidRPr="00E94E5A">
        <w:rPr>
          <w:i/>
          <w:sz w:val="16"/>
        </w:rPr>
        <w:t>, DDG Bylaws, October 18, 2012</w:t>
      </w:r>
    </w:p>
    <w:p w14:paraId="76AD057F" w14:textId="77777777" w:rsidR="00CF25F7" w:rsidRDefault="005453D5" w:rsidP="00CF25F7">
      <w:pPr>
        <w:pStyle w:val="ListParagraph"/>
        <w:numPr>
          <w:ilvl w:val="0"/>
          <w:numId w:val="1"/>
        </w:numPr>
        <w:rPr>
          <w:color w:val="FF0000"/>
          <w:sz w:val="24"/>
        </w:rPr>
      </w:pPr>
      <w:r w:rsidRPr="008057D3">
        <w:rPr>
          <w:sz w:val="24"/>
        </w:rPr>
        <w:t xml:space="preserve">Approving the deposit of all monies of the DDG in banks selected and designated by the Board. </w:t>
      </w:r>
      <w:r w:rsidR="00CF25F7" w:rsidRPr="00E94E5A">
        <w:rPr>
          <w:i/>
          <w:sz w:val="16"/>
        </w:rPr>
        <w:t xml:space="preserve">(Article </w:t>
      </w:r>
      <w:r w:rsidR="00CF25F7">
        <w:rPr>
          <w:i/>
          <w:sz w:val="16"/>
        </w:rPr>
        <w:t>IV, Section 5</w:t>
      </w:r>
      <w:r w:rsidR="00CF25F7" w:rsidRPr="00E94E5A">
        <w:rPr>
          <w:i/>
          <w:sz w:val="16"/>
        </w:rPr>
        <w:t xml:space="preserve"> – The </w:t>
      </w:r>
      <w:r w:rsidR="00CF25F7">
        <w:rPr>
          <w:i/>
          <w:sz w:val="16"/>
        </w:rPr>
        <w:t>Treasurer</w:t>
      </w:r>
      <w:r w:rsidR="00CF25F7" w:rsidRPr="00E94E5A">
        <w:rPr>
          <w:i/>
          <w:sz w:val="16"/>
        </w:rPr>
        <w:t>, DDG Bylaws, October 18, 2012</w:t>
      </w:r>
      <w:r w:rsidR="00CF25F7" w:rsidRPr="008B206D">
        <w:rPr>
          <w:color w:val="FF0000"/>
        </w:rPr>
        <w:t xml:space="preserve"> </w:t>
      </w:r>
      <w:r w:rsidRPr="008B206D">
        <w:rPr>
          <w:color w:val="FF0000"/>
        </w:rPr>
        <w:t>(Note: In the Bylaws</w:t>
      </w:r>
      <w:r>
        <w:rPr>
          <w:color w:val="FF0000"/>
        </w:rPr>
        <w:t xml:space="preserve"> , but the Bylaws may need to be changed since it does not seem to be feasible for a Board member to do this)</w:t>
      </w:r>
      <w:r w:rsidR="00CF25F7" w:rsidRPr="00CF25F7">
        <w:rPr>
          <w:color w:val="FF0000"/>
          <w:sz w:val="24"/>
        </w:rPr>
        <w:t xml:space="preserve"> </w:t>
      </w:r>
    </w:p>
    <w:p w14:paraId="5CB2501E" w14:textId="3D5F68FF" w:rsidR="00194DC9" w:rsidRPr="00CF25F7" w:rsidRDefault="00CF25F7" w:rsidP="00CF25F7">
      <w:pPr>
        <w:pStyle w:val="ListParagraph"/>
        <w:numPr>
          <w:ilvl w:val="0"/>
          <w:numId w:val="1"/>
        </w:numPr>
        <w:rPr>
          <w:color w:val="FF0000"/>
          <w:sz w:val="40"/>
        </w:rPr>
      </w:pPr>
      <w:r w:rsidRPr="00CF25F7">
        <w:rPr>
          <w:sz w:val="24"/>
        </w:rPr>
        <w:t>Preparing and filing financial reports required by all Government agencies.</w:t>
      </w:r>
      <w:r w:rsidRPr="00CF25F7">
        <w:rPr>
          <w:i/>
          <w:sz w:val="16"/>
        </w:rPr>
        <w:t xml:space="preserve"> (Article IV, Section 5 – The Treasurer, DDG Bylaws, October 18, </w:t>
      </w:r>
      <w:r w:rsidRPr="00CF25F7">
        <w:rPr>
          <w:i/>
          <w:sz w:val="24"/>
        </w:rPr>
        <w:t>2012</w:t>
      </w:r>
      <w:r w:rsidRPr="00CF25F7">
        <w:rPr>
          <w:i/>
          <w:sz w:val="24"/>
        </w:rPr>
        <w:t xml:space="preserve"> </w:t>
      </w:r>
      <w:r w:rsidRPr="00B3359A">
        <w:rPr>
          <w:i/>
          <w:color w:val="FF0000"/>
        </w:rPr>
        <w:t>(Note: This may not be possible for the Treasure</w:t>
      </w:r>
      <w:r w:rsidR="00B3359A">
        <w:rPr>
          <w:i/>
          <w:color w:val="FF0000"/>
        </w:rPr>
        <w:t>r</w:t>
      </w:r>
      <w:r w:rsidRPr="00B3359A">
        <w:rPr>
          <w:i/>
          <w:color w:val="FF0000"/>
        </w:rPr>
        <w:t>, may</w:t>
      </w:r>
      <w:r w:rsidR="00B3359A">
        <w:rPr>
          <w:i/>
          <w:color w:val="FF0000"/>
        </w:rPr>
        <w:t xml:space="preserve"> currently be</w:t>
      </w:r>
      <w:r w:rsidRPr="00B3359A">
        <w:rPr>
          <w:i/>
          <w:color w:val="FF0000"/>
        </w:rPr>
        <w:t xml:space="preserve"> done by the Executive Director – not sure)</w:t>
      </w:r>
    </w:p>
    <w:p w14:paraId="3FB87B9F" w14:textId="77777777" w:rsidR="00865354" w:rsidRPr="008057D3" w:rsidRDefault="00865354" w:rsidP="00865354">
      <w:pPr>
        <w:pStyle w:val="ListParagraph"/>
        <w:numPr>
          <w:ilvl w:val="0"/>
          <w:numId w:val="1"/>
        </w:numPr>
        <w:rPr>
          <w:sz w:val="24"/>
        </w:rPr>
      </w:pPr>
      <w:r w:rsidRPr="008057D3">
        <w:rPr>
          <w:sz w:val="24"/>
        </w:rPr>
        <w:t>Being actively involved in a faith based community where they make their home.</w:t>
      </w:r>
    </w:p>
    <w:p w14:paraId="236B4BBE" w14:textId="77777777" w:rsidR="00194DC9" w:rsidRPr="008057D3" w:rsidRDefault="005453D5" w:rsidP="00194DC9">
      <w:pPr>
        <w:spacing w:after="0" w:afterAutospacing="0"/>
        <w:rPr>
          <w:sz w:val="24"/>
        </w:rPr>
      </w:pPr>
      <w:r w:rsidRPr="008057D3">
        <w:rPr>
          <w:sz w:val="24"/>
        </w:rPr>
        <w:t>The TREASURER shall support the EXECUTIVE DIRECTOR as follows:</w:t>
      </w:r>
    </w:p>
    <w:p w14:paraId="1580E264" w14:textId="08F368E1" w:rsidR="00194DC9" w:rsidRPr="008057D3" w:rsidRDefault="005453D5" w:rsidP="00194DC9">
      <w:pPr>
        <w:pStyle w:val="ListParagraph"/>
        <w:numPr>
          <w:ilvl w:val="0"/>
          <w:numId w:val="1"/>
        </w:numPr>
        <w:spacing w:after="0" w:afterAutospacing="0"/>
        <w:rPr>
          <w:sz w:val="24"/>
        </w:rPr>
      </w:pPr>
      <w:r w:rsidRPr="008057D3">
        <w:rPr>
          <w:sz w:val="24"/>
        </w:rPr>
        <w:t>Develop</w:t>
      </w:r>
      <w:r w:rsidR="00C80723" w:rsidRPr="008057D3">
        <w:rPr>
          <w:sz w:val="24"/>
        </w:rPr>
        <w:t>ing</w:t>
      </w:r>
      <w:r w:rsidRPr="008057D3">
        <w:rPr>
          <w:sz w:val="24"/>
        </w:rPr>
        <w:t xml:space="preserve"> an annual budget for the DDG</w:t>
      </w:r>
      <w:r w:rsidR="00194DC9" w:rsidRPr="008057D3">
        <w:rPr>
          <w:sz w:val="24"/>
        </w:rPr>
        <w:t>.</w:t>
      </w:r>
    </w:p>
    <w:p w14:paraId="0C79DCFD" w14:textId="18F4D149" w:rsidR="00194DC9" w:rsidRDefault="00C80723" w:rsidP="00194DC9">
      <w:pPr>
        <w:pStyle w:val="ListParagraph"/>
        <w:numPr>
          <w:ilvl w:val="0"/>
          <w:numId w:val="1"/>
        </w:numPr>
        <w:spacing w:after="0" w:afterAutospacing="0"/>
        <w:rPr>
          <w:sz w:val="24"/>
        </w:rPr>
      </w:pPr>
      <w:r w:rsidRPr="008057D3">
        <w:rPr>
          <w:sz w:val="24"/>
        </w:rPr>
        <w:t>Managing</w:t>
      </w:r>
      <w:r w:rsidR="005453D5" w:rsidRPr="008057D3">
        <w:rPr>
          <w:sz w:val="24"/>
        </w:rPr>
        <w:t xml:space="preserve"> the implementation of the DDG budget</w:t>
      </w:r>
      <w:r w:rsidR="00194DC9" w:rsidRPr="008057D3">
        <w:rPr>
          <w:sz w:val="24"/>
        </w:rPr>
        <w:t>.</w:t>
      </w:r>
    </w:p>
    <w:p w14:paraId="1F8487C7" w14:textId="77777777" w:rsidR="00982E9C" w:rsidRPr="00982E9C" w:rsidRDefault="00982E9C" w:rsidP="00982E9C">
      <w:pPr>
        <w:spacing w:after="0" w:afterAutospacing="0"/>
        <w:rPr>
          <w:sz w:val="24"/>
        </w:rPr>
      </w:pPr>
    </w:p>
    <w:p w14:paraId="1CC590AE" w14:textId="77777777" w:rsidR="00982E9C" w:rsidRDefault="00982E9C" w:rsidP="00982E9C">
      <w:pPr>
        <w:pStyle w:val="Heading2"/>
        <w:spacing w:before="0" w:afterAutospacing="0"/>
        <w:rPr>
          <w:rFonts w:asciiTheme="minorHAnsi" w:hAnsiTheme="minorHAnsi"/>
          <w:b w:val="0"/>
          <w:color w:val="auto"/>
          <w:sz w:val="24"/>
        </w:rPr>
      </w:pPr>
      <w:r w:rsidRPr="00982E9C">
        <w:rPr>
          <w:sz w:val="28"/>
        </w:rPr>
        <w:t>Authorities:</w:t>
      </w:r>
      <w:r>
        <w:rPr>
          <w:sz w:val="28"/>
        </w:rPr>
        <w:t xml:space="preserve"> </w:t>
      </w:r>
      <w:r w:rsidRPr="00982E9C">
        <w:rPr>
          <w:rFonts w:asciiTheme="minorHAnsi" w:hAnsiTheme="minorHAnsi"/>
          <w:b w:val="0"/>
          <w:color w:val="auto"/>
          <w:sz w:val="24"/>
        </w:rPr>
        <w:t>The TREASURER shall have the authority</w:t>
      </w:r>
      <w:r>
        <w:rPr>
          <w:rFonts w:asciiTheme="minorHAnsi" w:hAnsiTheme="minorHAnsi"/>
          <w:b w:val="0"/>
          <w:color w:val="auto"/>
          <w:sz w:val="24"/>
        </w:rPr>
        <w:t xml:space="preserve"> to:</w:t>
      </w:r>
    </w:p>
    <w:p w14:paraId="2BBD9603" w14:textId="15E4481D" w:rsidR="00982E9C" w:rsidRPr="00982E9C" w:rsidRDefault="00982E9C" w:rsidP="00982E9C">
      <w:pPr>
        <w:pStyle w:val="Heading2"/>
        <w:numPr>
          <w:ilvl w:val="0"/>
          <w:numId w:val="4"/>
        </w:numPr>
        <w:spacing w:before="0" w:afterAutospacing="0"/>
        <w:rPr>
          <w:rFonts w:asciiTheme="minorHAnsi" w:hAnsiTheme="minorHAnsi"/>
          <w:b w:val="0"/>
          <w:color w:val="auto"/>
          <w:sz w:val="24"/>
        </w:rPr>
      </w:pPr>
      <w:r w:rsidRPr="00982E9C">
        <w:rPr>
          <w:rFonts w:asciiTheme="minorHAnsi" w:hAnsiTheme="minorHAnsi"/>
          <w:b w:val="0"/>
          <w:color w:val="auto"/>
          <w:sz w:val="24"/>
        </w:rPr>
        <w:t xml:space="preserve">Conduct the annual review of DDG </w:t>
      </w:r>
      <w:r>
        <w:rPr>
          <w:rFonts w:asciiTheme="minorHAnsi" w:hAnsiTheme="minorHAnsi"/>
          <w:b w:val="0"/>
          <w:color w:val="auto"/>
          <w:sz w:val="24"/>
        </w:rPr>
        <w:t>finances.</w:t>
      </w:r>
    </w:p>
    <w:p w14:paraId="6FFEC943" w14:textId="74BC9799" w:rsidR="00420216" w:rsidRPr="00B3359A" w:rsidRDefault="00982E9C" w:rsidP="00420216">
      <w:pPr>
        <w:pStyle w:val="Heading2"/>
        <w:numPr>
          <w:ilvl w:val="0"/>
          <w:numId w:val="4"/>
        </w:numPr>
        <w:spacing w:before="0" w:afterAutospacing="0"/>
        <w:rPr>
          <w:rFonts w:asciiTheme="minorHAnsi" w:hAnsiTheme="minorHAnsi"/>
          <w:b w:val="0"/>
          <w:color w:val="auto"/>
          <w:sz w:val="24"/>
        </w:rPr>
      </w:pPr>
      <w:r>
        <w:rPr>
          <w:rFonts w:asciiTheme="minorHAnsi" w:hAnsiTheme="minorHAnsi"/>
          <w:b w:val="0"/>
          <w:color w:val="auto"/>
          <w:sz w:val="24"/>
        </w:rPr>
        <w:t>Select an outside auditor to conduct the five (5) year periodic audit of the DDG finances subject to review by the Executive Committee.</w:t>
      </w:r>
    </w:p>
    <w:p w14:paraId="48CE46C8" w14:textId="5CDBEA66" w:rsidR="00CF25F7" w:rsidRDefault="00CF25F7" w:rsidP="00B3359A">
      <w:pPr>
        <w:spacing w:after="0" w:afterAutospacing="0"/>
        <w:rPr>
          <w:color w:val="FF0000"/>
        </w:rPr>
      </w:pPr>
      <w:r w:rsidRPr="00CF25F7">
        <w:rPr>
          <w:color w:val="FF0000"/>
        </w:rPr>
        <w:t xml:space="preserve">Three Issues to </w:t>
      </w:r>
      <w:r w:rsidR="00B3359A">
        <w:rPr>
          <w:color w:val="FF0000"/>
        </w:rPr>
        <w:t>resolve</w:t>
      </w:r>
      <w:r w:rsidRPr="00CF25F7">
        <w:rPr>
          <w:color w:val="FF0000"/>
        </w:rPr>
        <w:t>:</w:t>
      </w:r>
    </w:p>
    <w:p w14:paraId="07BD4DE0" w14:textId="2EC42731" w:rsidR="00CF25F7" w:rsidRPr="00B3359A" w:rsidRDefault="00B3359A" w:rsidP="00B3359A">
      <w:pPr>
        <w:pStyle w:val="ListParagraph"/>
        <w:numPr>
          <w:ilvl w:val="0"/>
          <w:numId w:val="8"/>
        </w:numPr>
        <w:spacing w:after="0" w:afterAutospacing="0"/>
        <w:rPr>
          <w:color w:val="FF0000"/>
        </w:rPr>
      </w:pPr>
      <w:r>
        <w:rPr>
          <w:color w:val="FF0000"/>
        </w:rPr>
        <w:t>I don’t think t</w:t>
      </w:r>
      <w:r w:rsidR="00CF25F7" w:rsidRPr="00B3359A">
        <w:rPr>
          <w:color w:val="FF0000"/>
        </w:rPr>
        <w:t>he Treasurer</w:t>
      </w:r>
      <w:r>
        <w:rPr>
          <w:color w:val="FF0000"/>
        </w:rPr>
        <w:t xml:space="preserve"> can</w:t>
      </w:r>
      <w:r w:rsidR="00CF25F7" w:rsidRPr="00B3359A">
        <w:rPr>
          <w:color w:val="FF0000"/>
        </w:rPr>
        <w:t xml:space="preserve"> approve the deposit of all monies of the DDG in banks selected and designated by the Board.</w:t>
      </w:r>
    </w:p>
    <w:p w14:paraId="24EAA0BC" w14:textId="77777777" w:rsidR="00B3359A" w:rsidRDefault="00CF25F7" w:rsidP="00B3359A">
      <w:pPr>
        <w:pStyle w:val="ListParagraph"/>
        <w:numPr>
          <w:ilvl w:val="0"/>
          <w:numId w:val="8"/>
        </w:numPr>
        <w:spacing w:after="0" w:afterAutospacing="0"/>
        <w:rPr>
          <w:color w:val="FF0000"/>
        </w:rPr>
      </w:pPr>
      <w:r w:rsidRPr="00B3359A">
        <w:rPr>
          <w:color w:val="FF0000"/>
        </w:rPr>
        <w:t>The Treasures may not be able to file all Government required reports – not sure.</w:t>
      </w:r>
    </w:p>
    <w:p w14:paraId="6D97998B" w14:textId="58251294" w:rsidR="00CF25F7" w:rsidRDefault="00B3359A" w:rsidP="00B3359A">
      <w:pPr>
        <w:pStyle w:val="ListParagraph"/>
        <w:numPr>
          <w:ilvl w:val="0"/>
          <w:numId w:val="8"/>
        </w:numPr>
        <w:spacing w:after="0" w:afterAutospacing="0"/>
        <w:rPr>
          <w:color w:val="FF0000"/>
        </w:rPr>
      </w:pPr>
      <w:r w:rsidRPr="00CF25F7">
        <w:rPr>
          <w:color w:val="FF0000"/>
        </w:rPr>
        <w:t>To my knowledge there is no bonding of the Executive Director, the future Administrator or the exec Committee (i.e. those who have authority to touch DDG money).  If this need to be in the job descriptions I need to know where to put it</w:t>
      </w:r>
    </w:p>
    <w:p w14:paraId="3DFA2BF2" w14:textId="104BC17A" w:rsidR="00127300" w:rsidRPr="00B3359A" w:rsidRDefault="00DB2586" w:rsidP="00B3359A">
      <w:pPr>
        <w:rPr>
          <w:color w:val="FF0000"/>
        </w:rPr>
      </w:pPr>
      <w:r>
        <w:rPr>
          <w:color w:val="FF0000"/>
        </w:rPr>
        <w:t>No comments fro</w:t>
      </w:r>
      <w:r w:rsidR="005245A8">
        <w:rPr>
          <w:color w:val="FF0000"/>
        </w:rPr>
        <w:t>m Ed M.</w:t>
      </w:r>
    </w:p>
    <w:sectPr w:rsidR="00127300" w:rsidRPr="00B33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63D8" w14:textId="77777777" w:rsidR="003979BC" w:rsidRDefault="003979BC" w:rsidP="00DD2A69">
      <w:pPr>
        <w:spacing w:after="0"/>
      </w:pPr>
      <w:r>
        <w:separator/>
      </w:r>
    </w:p>
  </w:endnote>
  <w:endnote w:type="continuationSeparator" w:id="0">
    <w:p w14:paraId="68FA4524" w14:textId="77777777" w:rsidR="003979BC" w:rsidRDefault="003979BC" w:rsidP="00DD2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668A" w14:textId="2A3A40C6" w:rsidR="00DD2A69" w:rsidRDefault="00317FAA">
    <w:pPr>
      <w:pStyle w:val="Footer"/>
    </w:pPr>
    <w:r>
      <w:t>DDG Treasurer Job Description</w:t>
    </w:r>
    <w:r>
      <w:ptab w:relativeTo="margin" w:alignment="center" w:leader="none"/>
    </w:r>
    <w:r>
      <w:fldChar w:fldCharType="begin"/>
    </w:r>
    <w:r>
      <w:instrText xml:space="preserve"> PAGE   \* MERGEFORMAT </w:instrText>
    </w:r>
    <w:r>
      <w:fldChar w:fldCharType="separate"/>
    </w:r>
    <w:r w:rsidR="00B3359A">
      <w:rPr>
        <w:noProof/>
      </w:rPr>
      <w:t>1</w:t>
    </w:r>
    <w:r>
      <w:rPr>
        <w:noProof/>
      </w:rPr>
      <w:fldChar w:fldCharType="end"/>
    </w:r>
    <w:r>
      <w:ptab w:relativeTo="margin" w:alignment="right" w:leader="none"/>
    </w:r>
    <w:r w:rsidR="00B3359A">
      <w:t>July 13</w:t>
    </w:r>
    <w:r w:rsidR="00DB2586">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EB43" w14:textId="77777777" w:rsidR="003979BC" w:rsidRDefault="003979BC" w:rsidP="00DD2A69">
      <w:pPr>
        <w:spacing w:after="0"/>
      </w:pPr>
      <w:r>
        <w:separator/>
      </w:r>
    </w:p>
  </w:footnote>
  <w:footnote w:type="continuationSeparator" w:id="0">
    <w:p w14:paraId="6C20659F" w14:textId="77777777" w:rsidR="003979BC" w:rsidRDefault="003979BC" w:rsidP="00DD2A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032"/>
    <w:multiLevelType w:val="hybridMultilevel"/>
    <w:tmpl w:val="B26A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7269"/>
    <w:multiLevelType w:val="hybridMultilevel"/>
    <w:tmpl w:val="E850F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67C4A"/>
    <w:multiLevelType w:val="hybridMultilevel"/>
    <w:tmpl w:val="ECD6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B3B0E"/>
    <w:multiLevelType w:val="hybridMultilevel"/>
    <w:tmpl w:val="8C309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40D19"/>
    <w:multiLevelType w:val="hybridMultilevel"/>
    <w:tmpl w:val="70AA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FC1161"/>
    <w:multiLevelType w:val="hybridMultilevel"/>
    <w:tmpl w:val="CAA8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E2391"/>
    <w:multiLevelType w:val="hybridMultilevel"/>
    <w:tmpl w:val="DEFA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D05246"/>
    <w:multiLevelType w:val="hybridMultilevel"/>
    <w:tmpl w:val="23F4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77"/>
    <w:rsid w:val="00060505"/>
    <w:rsid w:val="000D4606"/>
    <w:rsid w:val="00127300"/>
    <w:rsid w:val="00152CBA"/>
    <w:rsid w:val="00194DC9"/>
    <w:rsid w:val="001A5834"/>
    <w:rsid w:val="002948DA"/>
    <w:rsid w:val="00317FAA"/>
    <w:rsid w:val="00330100"/>
    <w:rsid w:val="003979BC"/>
    <w:rsid w:val="003E7831"/>
    <w:rsid w:val="00420216"/>
    <w:rsid w:val="004846BD"/>
    <w:rsid w:val="004B54BC"/>
    <w:rsid w:val="005245A8"/>
    <w:rsid w:val="005453D5"/>
    <w:rsid w:val="005B4BF7"/>
    <w:rsid w:val="005F4F3D"/>
    <w:rsid w:val="00653C26"/>
    <w:rsid w:val="0066168F"/>
    <w:rsid w:val="00691787"/>
    <w:rsid w:val="006C69A5"/>
    <w:rsid w:val="006E0CC2"/>
    <w:rsid w:val="00773840"/>
    <w:rsid w:val="008057D3"/>
    <w:rsid w:val="008630B8"/>
    <w:rsid w:val="008650E7"/>
    <w:rsid w:val="00865354"/>
    <w:rsid w:val="0088209F"/>
    <w:rsid w:val="008B206D"/>
    <w:rsid w:val="0094615E"/>
    <w:rsid w:val="00982E9C"/>
    <w:rsid w:val="009B20CB"/>
    <w:rsid w:val="009C779C"/>
    <w:rsid w:val="00A04BB4"/>
    <w:rsid w:val="00AA5F71"/>
    <w:rsid w:val="00B2088E"/>
    <w:rsid w:val="00B3359A"/>
    <w:rsid w:val="00B543FA"/>
    <w:rsid w:val="00BA3516"/>
    <w:rsid w:val="00C01D0F"/>
    <w:rsid w:val="00C3409E"/>
    <w:rsid w:val="00C80723"/>
    <w:rsid w:val="00CF25F7"/>
    <w:rsid w:val="00D25CFB"/>
    <w:rsid w:val="00DB2586"/>
    <w:rsid w:val="00DC2377"/>
    <w:rsid w:val="00DD2A69"/>
    <w:rsid w:val="00DD391C"/>
    <w:rsid w:val="00DF37EF"/>
    <w:rsid w:val="00EE6D10"/>
    <w:rsid w:val="00EE7CCE"/>
    <w:rsid w:val="00F46ADD"/>
    <w:rsid w:val="00F473A0"/>
    <w:rsid w:val="00F5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FA"/>
  </w:style>
  <w:style w:type="paragraph" w:styleId="Heading1">
    <w:name w:val="heading 1"/>
    <w:basedOn w:val="Normal"/>
    <w:next w:val="Normal"/>
    <w:link w:val="Heading1Char"/>
    <w:uiPriority w:val="9"/>
    <w:qFormat/>
    <w:rsid w:val="0012730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127300"/>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4606"/>
    <w:pPr>
      <w:framePr w:w="7920" w:h="1980" w:hRule="exact" w:hSpace="180" w:wrap="auto" w:hAnchor="page" w:xAlign="center" w:yAlign="bottom"/>
      <w:spacing w:after="0"/>
      <w:ind w:left="2880"/>
    </w:pPr>
    <w:rPr>
      <w:rFonts w:eastAsiaTheme="majorEastAsia"/>
      <w:b/>
      <w:sz w:val="24"/>
      <w:szCs w:val="24"/>
    </w:rPr>
  </w:style>
  <w:style w:type="paragraph" w:styleId="EnvelopeReturn">
    <w:name w:val="envelope return"/>
    <w:basedOn w:val="Normal"/>
    <w:uiPriority w:val="99"/>
    <w:semiHidden/>
    <w:unhideWhenUsed/>
    <w:rsid w:val="000D4606"/>
    <w:pPr>
      <w:spacing w:after="0"/>
    </w:pPr>
    <w:rPr>
      <w:rFonts w:eastAsiaTheme="majorEastAsia"/>
      <w:sz w:val="24"/>
    </w:rPr>
  </w:style>
  <w:style w:type="character" w:customStyle="1" w:styleId="Heading1Char">
    <w:name w:val="Heading 1 Char"/>
    <w:basedOn w:val="DefaultParagraphFont"/>
    <w:link w:val="Heading1"/>
    <w:uiPriority w:val="9"/>
    <w:rsid w:val="00127300"/>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127300"/>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BA3516"/>
    <w:rPr>
      <w:color w:val="0000FF" w:themeColor="hyperlink"/>
      <w:u w:val="single"/>
    </w:rPr>
  </w:style>
  <w:style w:type="paragraph" w:styleId="ListParagraph">
    <w:name w:val="List Paragraph"/>
    <w:basedOn w:val="Normal"/>
    <w:uiPriority w:val="34"/>
    <w:qFormat/>
    <w:rsid w:val="00EE6D10"/>
    <w:pPr>
      <w:ind w:left="720"/>
      <w:contextualSpacing/>
    </w:pPr>
  </w:style>
  <w:style w:type="paragraph" w:styleId="Header">
    <w:name w:val="header"/>
    <w:basedOn w:val="Normal"/>
    <w:link w:val="HeaderChar"/>
    <w:uiPriority w:val="99"/>
    <w:unhideWhenUsed/>
    <w:rsid w:val="00DD2A69"/>
    <w:pPr>
      <w:tabs>
        <w:tab w:val="center" w:pos="4680"/>
        <w:tab w:val="right" w:pos="9360"/>
      </w:tabs>
      <w:spacing w:after="0"/>
    </w:pPr>
  </w:style>
  <w:style w:type="character" w:customStyle="1" w:styleId="HeaderChar">
    <w:name w:val="Header Char"/>
    <w:basedOn w:val="DefaultParagraphFont"/>
    <w:link w:val="Header"/>
    <w:uiPriority w:val="99"/>
    <w:rsid w:val="00DD2A69"/>
  </w:style>
  <w:style w:type="paragraph" w:styleId="Footer">
    <w:name w:val="footer"/>
    <w:basedOn w:val="Normal"/>
    <w:link w:val="FooterChar"/>
    <w:uiPriority w:val="99"/>
    <w:unhideWhenUsed/>
    <w:rsid w:val="00DD2A69"/>
    <w:pPr>
      <w:tabs>
        <w:tab w:val="center" w:pos="4680"/>
        <w:tab w:val="right" w:pos="9360"/>
      </w:tabs>
      <w:spacing w:after="0"/>
    </w:pPr>
  </w:style>
  <w:style w:type="character" w:customStyle="1" w:styleId="FooterChar">
    <w:name w:val="Footer Char"/>
    <w:basedOn w:val="DefaultParagraphFont"/>
    <w:link w:val="Footer"/>
    <w:uiPriority w:val="99"/>
    <w:rsid w:val="00DD2A69"/>
  </w:style>
  <w:style w:type="paragraph" w:styleId="BalloonText">
    <w:name w:val="Balloon Text"/>
    <w:basedOn w:val="Normal"/>
    <w:link w:val="BalloonTextChar"/>
    <w:uiPriority w:val="99"/>
    <w:semiHidden/>
    <w:unhideWhenUsed/>
    <w:rsid w:val="00DD2A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FA"/>
  </w:style>
  <w:style w:type="paragraph" w:styleId="Heading1">
    <w:name w:val="heading 1"/>
    <w:basedOn w:val="Normal"/>
    <w:next w:val="Normal"/>
    <w:link w:val="Heading1Char"/>
    <w:uiPriority w:val="9"/>
    <w:qFormat/>
    <w:rsid w:val="0012730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127300"/>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4606"/>
    <w:pPr>
      <w:framePr w:w="7920" w:h="1980" w:hRule="exact" w:hSpace="180" w:wrap="auto" w:hAnchor="page" w:xAlign="center" w:yAlign="bottom"/>
      <w:spacing w:after="0"/>
      <w:ind w:left="2880"/>
    </w:pPr>
    <w:rPr>
      <w:rFonts w:eastAsiaTheme="majorEastAsia"/>
      <w:b/>
      <w:sz w:val="24"/>
      <w:szCs w:val="24"/>
    </w:rPr>
  </w:style>
  <w:style w:type="paragraph" w:styleId="EnvelopeReturn">
    <w:name w:val="envelope return"/>
    <w:basedOn w:val="Normal"/>
    <w:uiPriority w:val="99"/>
    <w:semiHidden/>
    <w:unhideWhenUsed/>
    <w:rsid w:val="000D4606"/>
    <w:pPr>
      <w:spacing w:after="0"/>
    </w:pPr>
    <w:rPr>
      <w:rFonts w:eastAsiaTheme="majorEastAsia"/>
      <w:sz w:val="24"/>
    </w:rPr>
  </w:style>
  <w:style w:type="character" w:customStyle="1" w:styleId="Heading1Char">
    <w:name w:val="Heading 1 Char"/>
    <w:basedOn w:val="DefaultParagraphFont"/>
    <w:link w:val="Heading1"/>
    <w:uiPriority w:val="9"/>
    <w:rsid w:val="00127300"/>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127300"/>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BA3516"/>
    <w:rPr>
      <w:color w:val="0000FF" w:themeColor="hyperlink"/>
      <w:u w:val="single"/>
    </w:rPr>
  </w:style>
  <w:style w:type="paragraph" w:styleId="ListParagraph">
    <w:name w:val="List Paragraph"/>
    <w:basedOn w:val="Normal"/>
    <w:uiPriority w:val="34"/>
    <w:qFormat/>
    <w:rsid w:val="00EE6D10"/>
    <w:pPr>
      <w:ind w:left="720"/>
      <w:contextualSpacing/>
    </w:pPr>
  </w:style>
  <w:style w:type="paragraph" w:styleId="Header">
    <w:name w:val="header"/>
    <w:basedOn w:val="Normal"/>
    <w:link w:val="HeaderChar"/>
    <w:uiPriority w:val="99"/>
    <w:unhideWhenUsed/>
    <w:rsid w:val="00DD2A69"/>
    <w:pPr>
      <w:tabs>
        <w:tab w:val="center" w:pos="4680"/>
        <w:tab w:val="right" w:pos="9360"/>
      </w:tabs>
      <w:spacing w:after="0"/>
    </w:pPr>
  </w:style>
  <w:style w:type="character" w:customStyle="1" w:styleId="HeaderChar">
    <w:name w:val="Header Char"/>
    <w:basedOn w:val="DefaultParagraphFont"/>
    <w:link w:val="Header"/>
    <w:uiPriority w:val="99"/>
    <w:rsid w:val="00DD2A69"/>
  </w:style>
  <w:style w:type="paragraph" w:styleId="Footer">
    <w:name w:val="footer"/>
    <w:basedOn w:val="Normal"/>
    <w:link w:val="FooterChar"/>
    <w:uiPriority w:val="99"/>
    <w:unhideWhenUsed/>
    <w:rsid w:val="00DD2A69"/>
    <w:pPr>
      <w:tabs>
        <w:tab w:val="center" w:pos="4680"/>
        <w:tab w:val="right" w:pos="9360"/>
      </w:tabs>
      <w:spacing w:after="0"/>
    </w:pPr>
  </w:style>
  <w:style w:type="character" w:customStyle="1" w:styleId="FooterChar">
    <w:name w:val="Footer Char"/>
    <w:basedOn w:val="DefaultParagraphFont"/>
    <w:link w:val="Footer"/>
    <w:uiPriority w:val="99"/>
    <w:rsid w:val="00DD2A69"/>
  </w:style>
  <w:style w:type="paragraph" w:styleId="BalloonText">
    <w:name w:val="Balloon Text"/>
    <w:basedOn w:val="Normal"/>
    <w:link w:val="BalloonTextChar"/>
    <w:uiPriority w:val="99"/>
    <w:semiHidden/>
    <w:unhideWhenUsed/>
    <w:rsid w:val="00DD2A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JHG</cp:lastModifiedBy>
  <cp:revision>5</cp:revision>
  <cp:lastPrinted>2019-05-31T14:37:00Z</cp:lastPrinted>
  <dcterms:created xsi:type="dcterms:W3CDTF">2019-07-10T17:23:00Z</dcterms:created>
  <dcterms:modified xsi:type="dcterms:W3CDTF">2019-07-13T15:58:00Z</dcterms:modified>
</cp:coreProperties>
</file>